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様式第４号（第３関係）（用紙　日本</w:t>
      </w:r>
      <w:r>
        <w:rPr>
          <w:rFonts w:hint="eastAsia"/>
          <w:snapToGrid w:val="0"/>
          <w:kern w:val="0"/>
        </w:rPr>
        <w:t>産業</w:t>
      </w:r>
      <w:r>
        <w:rPr>
          <w:rFonts w:hint="eastAsia"/>
        </w:rPr>
        <w:t>規格Ａ４縦型）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資　金　状　況　調　べ</w:t>
      </w:r>
    </w:p>
    <w:p>
      <w:pPr>
        <w:pStyle w:val="0"/>
        <w:jc w:val="center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>
        <w:trPr>
          <w:trHeight w:val="851" w:hRule="atLeast"/>
        </w:trPr>
        <w:tc>
          <w:tcPr>
            <w:tcW w:w="119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191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差引残高</w:t>
            </w:r>
          </w:p>
        </w:tc>
      </w:tr>
      <w:tr>
        <w:trPr>
          <w:trHeight w:val="851" w:hRule="atLeast"/>
        </w:trPr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9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未経過の月分については、見込額を計上すること。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91</Characters>
  <Application>JUST Note</Application>
  <Lines>134</Lines>
  <Paragraphs>30</Paragraphs>
  <Company>DAI-ICHI HOKI.,Ltd.</Company>
  <CharactersWithSpaces>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fukushi3</dc:creator>
  <cp:lastModifiedBy>fukushi17</cp:lastModifiedBy>
  <dcterms:created xsi:type="dcterms:W3CDTF">2021-03-03T05:46:00Z</dcterms:created>
  <dcterms:modified xsi:type="dcterms:W3CDTF">2021-03-03T08:19:04Z</dcterms:modified>
  <cp:revision>4</cp:revision>
</cp:coreProperties>
</file>