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contextualSpacing w:val="1"/>
        <w:jc w:val="left"/>
        <w:rPr>
          <w:rFonts w:hint="default" w:ascii="ＭＳ 明朝" w:hAnsi="ＭＳ 明朝"/>
          <w:color w:val="auto"/>
          <w:kern w:val="0"/>
          <w:sz w:val="24"/>
        </w:rPr>
      </w:pPr>
      <w:r>
        <w:rPr>
          <w:rFonts w:hint="eastAsia" w:ascii="ＭＳ 明朝" w:hAnsi="ＭＳ 明朝"/>
          <w:color w:val="auto"/>
          <w:kern w:val="0"/>
          <w:sz w:val="24"/>
        </w:rPr>
        <w:t>様式第１号</w:t>
      </w:r>
      <w:r>
        <w:rPr>
          <w:rFonts w:hint="default" w:ascii="ＭＳ 明朝" w:hAnsi="ＭＳ 明朝"/>
          <w:color w:val="auto"/>
          <w:kern w:val="0"/>
          <w:sz w:val="24"/>
        </w:rPr>
        <w:t>(</w:t>
      </w:r>
      <w:r>
        <w:rPr>
          <w:rFonts w:hint="eastAsia" w:ascii="ＭＳ 明朝" w:hAnsi="ＭＳ 明朝"/>
          <w:color w:val="auto"/>
          <w:kern w:val="0"/>
          <w:sz w:val="24"/>
        </w:rPr>
        <w:t>第４条関係</w:t>
      </w:r>
      <w:r>
        <w:rPr>
          <w:rFonts w:hint="default" w:ascii="ＭＳ 明朝" w:hAnsi="ＭＳ 明朝"/>
          <w:color w:val="auto"/>
          <w:kern w:val="0"/>
          <w:sz w:val="24"/>
        </w:rPr>
        <w:t>)</w:t>
      </w:r>
      <w:r>
        <w:rPr>
          <w:rFonts w:hint="eastAsia" w:ascii="ＭＳ 明朝" w:hAnsi="ＭＳ 明朝"/>
          <w:color w:val="auto"/>
          <w:kern w:val="0"/>
          <w:sz w:val="24"/>
        </w:rPr>
        <w:t>　（日本産業規格Ａ４縦型）</w:t>
      </w:r>
    </w:p>
    <w:p>
      <w:pPr>
        <w:pStyle w:val="0"/>
        <w:wordWrap w:val="0"/>
        <w:autoSpaceDE w:val="0"/>
        <w:autoSpaceDN w:val="0"/>
        <w:contextualSpacing w:val="1"/>
        <w:jc w:val="right"/>
        <w:rPr>
          <w:rFonts w:hint="default" w:ascii="ＭＳ 明朝" w:hAnsi="ＭＳ 明朝"/>
          <w:color w:val="auto"/>
          <w:kern w:val="0"/>
          <w:sz w:val="24"/>
        </w:rPr>
      </w:pPr>
      <w:r>
        <w:rPr>
          <w:rFonts w:hint="eastAsia" w:ascii="ＭＳ 明朝" w:hAnsi="ＭＳ 明朝"/>
          <w:color w:val="auto"/>
          <w:kern w:val="0"/>
          <w:sz w:val="24"/>
        </w:rPr>
        <w:t>令和</w:t>
      </w:r>
      <w:bookmarkStart w:id="0" w:name="_GoBack"/>
      <w:bookmarkEnd w:id="0"/>
      <w:r>
        <w:rPr>
          <w:rFonts w:hint="eastAsia" w:ascii="ＭＳ 明朝" w:hAnsi="ＭＳ 明朝"/>
          <w:color w:val="auto"/>
          <w:kern w:val="0"/>
          <w:sz w:val="24"/>
        </w:rPr>
        <w:t>　　年　　月　　日　</w:t>
      </w:r>
    </w:p>
    <w:p>
      <w:pPr>
        <w:pStyle w:val="0"/>
        <w:autoSpaceDE w:val="0"/>
        <w:autoSpaceDN w:val="0"/>
        <w:contextualSpacing w:val="1"/>
        <w:jc w:val="left"/>
        <w:rPr>
          <w:rFonts w:hint="default" w:ascii="ＭＳ 明朝" w:hAnsi="ＭＳ 明朝"/>
          <w:color w:val="auto"/>
          <w:kern w:val="0"/>
          <w:sz w:val="24"/>
        </w:rPr>
      </w:pPr>
      <w:r>
        <w:rPr>
          <w:rFonts w:hint="eastAsia" w:ascii="ＭＳ 明朝" w:hAnsi="ＭＳ 明朝"/>
          <w:color w:val="auto"/>
          <w:kern w:val="0"/>
          <w:sz w:val="24"/>
        </w:rPr>
        <w:t>　函南町長　仁科　喜世志　様</w:t>
      </w:r>
    </w:p>
    <w:p>
      <w:pPr>
        <w:pStyle w:val="0"/>
        <w:wordWrap w:val="0"/>
        <w:autoSpaceDE w:val="0"/>
        <w:autoSpaceDN w:val="0"/>
        <w:ind w:left="0" w:leftChars="0" w:firstLine="3173" w:firstLineChars="1350"/>
        <w:contextualSpacing w:val="1"/>
        <w:jc w:val="left"/>
        <w:rPr>
          <w:rFonts w:hint="default" w:ascii="ＭＳ 明朝" w:hAnsi="ＭＳ 明朝"/>
          <w:color w:val="auto"/>
          <w:kern w:val="0"/>
          <w:sz w:val="24"/>
        </w:rPr>
      </w:pPr>
      <w:r>
        <w:rPr>
          <w:rFonts w:hint="eastAsia" w:ascii="ＭＳ 明朝" w:hAnsi="ＭＳ 明朝"/>
          <w:color w:val="auto"/>
          <w:kern w:val="0"/>
          <w:sz w:val="24"/>
        </w:rPr>
        <w:t>申請者　住　　所</w:t>
      </w:r>
    </w:p>
    <w:p>
      <w:pPr>
        <w:pStyle w:val="0"/>
        <w:wordWrap w:val="0"/>
        <w:autoSpaceDE w:val="0"/>
        <w:autoSpaceDN w:val="0"/>
        <w:ind w:left="0" w:leftChars="0" w:firstLine="3173" w:firstLineChars="1350"/>
        <w:contextualSpacing w:val="1"/>
        <w:jc w:val="left"/>
        <w:rPr>
          <w:rFonts w:hint="default" w:ascii="ＭＳ 明朝" w:hAnsi="ＭＳ 明朝"/>
          <w:color w:val="auto"/>
          <w:kern w:val="0"/>
          <w:sz w:val="24"/>
        </w:rPr>
      </w:pPr>
      <w:r>
        <w:rPr>
          <w:rFonts w:hint="eastAsia" w:ascii="ＭＳ 明朝" w:hAnsi="ＭＳ 明朝"/>
          <w:color w:val="auto"/>
          <w:kern w:val="0"/>
          <w:sz w:val="24"/>
        </w:rPr>
        <w:t>　　　</w:t>
      </w:r>
      <w:r>
        <w:rPr>
          <w:rFonts w:hint="eastAsia" w:ascii="ＭＳ 明朝" w:hAnsi="ＭＳ 明朝"/>
          <w:color w:val="auto"/>
          <w:kern w:val="0"/>
          <w:sz w:val="24"/>
        </w:rPr>
        <w:t xml:space="preserve"> (</w:t>
      </w:r>
      <w:r>
        <w:rPr>
          <w:rFonts w:hint="eastAsia" w:ascii="ＭＳ 明朝" w:hAnsi="ＭＳ 明朝"/>
          <w:color w:val="auto"/>
          <w:kern w:val="0"/>
          <w:sz w:val="24"/>
        </w:rPr>
        <w:t>所</w:t>
      </w:r>
      <w:r>
        <w:rPr>
          <w:rFonts w:hint="eastAsia" w:ascii="ＭＳ 明朝" w:hAnsi="ＭＳ 明朝"/>
          <w:color w:val="auto"/>
          <w:kern w:val="0"/>
          <w:sz w:val="24"/>
        </w:rPr>
        <w:t xml:space="preserve"> </w:t>
      </w:r>
      <w:r>
        <w:rPr>
          <w:rFonts w:hint="eastAsia" w:ascii="ＭＳ 明朝" w:hAnsi="ＭＳ 明朝"/>
          <w:color w:val="auto"/>
          <w:kern w:val="0"/>
          <w:sz w:val="24"/>
        </w:rPr>
        <w:t>在</w:t>
      </w:r>
      <w:r>
        <w:rPr>
          <w:rFonts w:hint="eastAsia" w:ascii="ＭＳ 明朝" w:hAnsi="ＭＳ 明朝"/>
          <w:color w:val="auto"/>
          <w:kern w:val="0"/>
          <w:sz w:val="24"/>
        </w:rPr>
        <w:t xml:space="preserve"> </w:t>
      </w:r>
      <w:r>
        <w:rPr>
          <w:rFonts w:hint="eastAsia" w:ascii="ＭＳ 明朝" w:hAnsi="ＭＳ 明朝"/>
          <w:color w:val="auto"/>
          <w:kern w:val="0"/>
          <w:sz w:val="24"/>
        </w:rPr>
        <w:t>地</w:t>
      </w:r>
      <w:r>
        <w:rPr>
          <w:rFonts w:hint="eastAsia" w:ascii="ＭＳ 明朝" w:hAnsi="ＭＳ 明朝"/>
          <w:color w:val="auto"/>
          <w:kern w:val="0"/>
          <w:sz w:val="24"/>
        </w:rPr>
        <w:t>)</w:t>
      </w:r>
    </w:p>
    <w:p>
      <w:pPr>
        <w:pStyle w:val="0"/>
        <w:wordWrap w:val="0"/>
        <w:autoSpaceDE w:val="0"/>
        <w:autoSpaceDN w:val="0"/>
        <w:ind w:firstLine="3995" w:firstLineChars="1700"/>
        <w:contextualSpacing w:val="1"/>
        <w:jc w:val="left"/>
        <w:rPr>
          <w:rFonts w:hint="default" w:ascii="ＭＳ 明朝" w:hAnsi="ＭＳ 明朝"/>
          <w:color w:val="auto"/>
          <w:kern w:val="0"/>
          <w:sz w:val="24"/>
        </w:rPr>
      </w:pPr>
      <w:r>
        <w:rPr>
          <w:rFonts w:hint="eastAsia" w:ascii="ＭＳ 明朝" w:hAnsi="ＭＳ 明朝"/>
          <w:color w:val="auto"/>
          <w:kern w:val="0"/>
          <w:sz w:val="24"/>
        </w:rPr>
        <w:t>(</w:t>
      </w:r>
      <w:r>
        <w:rPr>
          <w:rFonts w:hint="eastAsia" w:ascii="ＭＳ 明朝" w:hAnsi="ＭＳ 明朝"/>
          <w:color w:val="auto"/>
          <w:kern w:val="0"/>
          <w:sz w:val="24"/>
        </w:rPr>
        <w:t>名　　称</w:t>
      </w:r>
      <w:r>
        <w:rPr>
          <w:rFonts w:hint="eastAsia" w:ascii="ＭＳ 明朝" w:hAnsi="ＭＳ 明朝"/>
          <w:color w:val="auto"/>
          <w:kern w:val="0"/>
          <w:sz w:val="24"/>
        </w:rPr>
        <w:t>)</w:t>
      </w:r>
    </w:p>
    <w:p>
      <w:pPr>
        <w:pStyle w:val="0"/>
        <w:autoSpaceDE w:val="0"/>
        <w:autoSpaceDN w:val="0"/>
        <w:ind w:left="0" w:leftChars="0" w:right="945" w:rightChars="0" w:firstLine="3878" w:firstLineChars="1650"/>
        <w:contextualSpacing w:val="1"/>
        <w:jc w:val="left"/>
        <w:rPr>
          <w:rFonts w:hint="default" w:ascii="ＭＳ 明朝" w:hAnsi="ＭＳ 明朝"/>
          <w:color w:val="auto"/>
          <w:kern w:val="0"/>
          <w:sz w:val="24"/>
        </w:rPr>
      </w:pPr>
      <w:r>
        <w:rPr>
          <w:rFonts w:hint="eastAsia" w:ascii="ＭＳ 明朝" w:hAnsi="ＭＳ 明朝"/>
          <w:color w:val="auto"/>
          <w:kern w:val="0"/>
          <w:sz w:val="24"/>
        </w:rPr>
        <w:t xml:space="preserve"> (</w:t>
      </w:r>
      <w:r>
        <w:rPr>
          <w:rFonts w:hint="eastAsia" w:ascii="ＭＳ 明朝" w:hAnsi="ＭＳ 明朝"/>
          <w:color w:val="auto"/>
          <w:kern w:val="0"/>
          <w:sz w:val="24"/>
        </w:rPr>
        <w:t>代</w:t>
      </w:r>
      <w:r>
        <w:rPr>
          <w:rFonts w:hint="eastAsia" w:ascii="ＭＳ 明朝" w:hAnsi="ＭＳ 明朝"/>
          <w:color w:val="auto"/>
          <w:kern w:val="0"/>
          <w:sz w:val="24"/>
        </w:rPr>
        <w:t xml:space="preserve"> </w:t>
      </w:r>
      <w:r>
        <w:rPr>
          <w:rFonts w:hint="eastAsia" w:ascii="ＭＳ 明朝" w:hAnsi="ＭＳ 明朝"/>
          <w:color w:val="auto"/>
          <w:kern w:val="0"/>
          <w:sz w:val="24"/>
        </w:rPr>
        <w:t>表</w:t>
      </w:r>
      <w:r>
        <w:rPr>
          <w:rFonts w:hint="eastAsia" w:ascii="ＭＳ 明朝" w:hAnsi="ＭＳ 明朝"/>
          <w:color w:val="auto"/>
          <w:kern w:val="0"/>
          <w:sz w:val="24"/>
        </w:rPr>
        <w:t xml:space="preserve"> </w:t>
      </w:r>
      <w:r>
        <w:rPr>
          <w:rFonts w:hint="eastAsia" w:ascii="ＭＳ 明朝" w:hAnsi="ＭＳ 明朝"/>
          <w:color w:val="auto"/>
          <w:kern w:val="0"/>
          <w:sz w:val="24"/>
        </w:rPr>
        <w:t>者</w:t>
      </w:r>
      <w:r>
        <w:rPr>
          <w:rFonts w:hint="eastAsia" w:ascii="ＭＳ 明朝" w:hAnsi="ＭＳ 明朝"/>
          <w:color w:val="auto"/>
          <w:kern w:val="0"/>
          <w:sz w:val="24"/>
        </w:rPr>
        <w:t>)</w:t>
      </w:r>
    </w:p>
    <w:p>
      <w:pPr>
        <w:pStyle w:val="0"/>
        <w:autoSpaceDE w:val="0"/>
        <w:autoSpaceDN w:val="0"/>
        <w:ind w:left="0" w:leftChars="0" w:right="1027" w:rightChars="0" w:firstLine="4113" w:firstLineChars="1750"/>
        <w:contextualSpacing w:val="1"/>
        <w:jc w:val="left"/>
        <w:rPr>
          <w:rFonts w:hint="default" w:ascii="ＭＳ 明朝" w:hAnsi="ＭＳ 明朝"/>
          <w:color w:val="auto"/>
          <w:kern w:val="0"/>
          <w:sz w:val="22"/>
        </w:rPr>
      </w:pPr>
      <w:r>
        <w:rPr>
          <w:rFonts w:hint="eastAsia" w:ascii="ＭＳ 明朝" w:hAnsi="ＭＳ 明朝"/>
          <w:color w:val="auto"/>
          <w:kern w:val="0"/>
          <w:sz w:val="24"/>
        </w:rPr>
        <w:t>連</w:t>
      </w:r>
      <w:r>
        <w:rPr>
          <w:rFonts w:hint="default" w:ascii="ＭＳ 明朝" w:hAnsi="ＭＳ 明朝"/>
          <w:color w:val="auto"/>
          <w:kern w:val="0"/>
          <w:sz w:val="24"/>
        </w:rPr>
        <w:t xml:space="preserve"> </w:t>
      </w:r>
      <w:r>
        <w:rPr>
          <w:rFonts w:hint="eastAsia" w:ascii="ＭＳ 明朝" w:hAnsi="ＭＳ 明朝"/>
          <w:color w:val="auto"/>
          <w:kern w:val="0"/>
          <w:sz w:val="24"/>
        </w:rPr>
        <w:t>絡</w:t>
      </w:r>
      <w:r>
        <w:rPr>
          <w:rFonts w:hint="default" w:ascii="ＭＳ 明朝" w:hAnsi="ＭＳ 明朝"/>
          <w:color w:val="auto"/>
          <w:kern w:val="0"/>
          <w:sz w:val="24"/>
        </w:rPr>
        <w:t xml:space="preserve"> </w:t>
      </w:r>
      <w:r>
        <w:rPr>
          <w:rFonts w:hint="eastAsia" w:ascii="ＭＳ 明朝" w:hAnsi="ＭＳ 明朝"/>
          <w:color w:val="auto"/>
          <w:kern w:val="0"/>
          <w:sz w:val="24"/>
        </w:rPr>
        <w:t>先　（　　　　）　　　－</w:t>
      </w:r>
    </w:p>
    <w:p>
      <w:pPr>
        <w:pStyle w:val="0"/>
        <w:autoSpaceDE w:val="0"/>
        <w:autoSpaceDN w:val="0"/>
        <w:contextualSpacing w:val="1"/>
        <w:jc w:val="left"/>
        <w:rPr>
          <w:rFonts w:hint="default" w:ascii="ＭＳ 明朝" w:hAnsi="ＭＳ 明朝"/>
          <w:color w:val="auto"/>
          <w:kern w:val="0"/>
          <w:sz w:val="22"/>
        </w:rPr>
      </w:pPr>
    </w:p>
    <w:p>
      <w:pPr>
        <w:pStyle w:val="0"/>
        <w:autoSpaceDE w:val="0"/>
        <w:autoSpaceDN w:val="0"/>
        <w:contextualSpacing w:val="1"/>
        <w:jc w:val="center"/>
        <w:rPr>
          <w:rFonts w:hint="default" w:ascii="ＭＳ 明朝" w:hAnsi="ＭＳ 明朝"/>
          <w:color w:val="auto"/>
          <w:kern w:val="0"/>
          <w:sz w:val="24"/>
        </w:rPr>
      </w:pPr>
      <w:r>
        <w:rPr>
          <w:rFonts w:hint="eastAsia" w:ascii="游明朝" w:hAnsi="游明朝"/>
          <w:color w:val="auto"/>
          <w:sz w:val="24"/>
        </w:rPr>
        <w:t>函南町農業生産資材価格高騰対策支援金交付</w:t>
      </w:r>
      <w:r>
        <w:rPr>
          <w:rFonts w:hint="eastAsia" w:ascii="ＭＳ 明朝" w:hAnsi="ＭＳ 明朝"/>
          <w:color w:val="auto"/>
          <w:kern w:val="0"/>
          <w:sz w:val="24"/>
        </w:rPr>
        <w:t>申請書</w:t>
      </w:r>
    </w:p>
    <w:p>
      <w:pPr>
        <w:pStyle w:val="0"/>
        <w:autoSpaceDE w:val="0"/>
        <w:autoSpaceDN w:val="0"/>
        <w:spacing w:line="300" w:lineRule="exact"/>
        <w:contextualSpacing w:val="1"/>
        <w:jc w:val="left"/>
        <w:rPr>
          <w:rFonts w:hint="default" w:ascii="ＭＳ 明朝" w:hAnsi="ＭＳ 明朝"/>
          <w:color w:val="auto"/>
          <w:kern w:val="0"/>
          <w:sz w:val="24"/>
        </w:rPr>
      </w:pPr>
    </w:p>
    <w:p>
      <w:pPr>
        <w:pStyle w:val="0"/>
        <w:autoSpaceDE w:val="0"/>
        <w:autoSpaceDN w:val="0"/>
        <w:spacing w:line="300" w:lineRule="exact"/>
        <w:contextualSpacing w:val="1"/>
        <w:jc w:val="left"/>
        <w:rPr>
          <w:rFonts w:hint="default" w:ascii="ＭＳ 明朝" w:hAnsi="ＭＳ 明朝"/>
          <w:color w:val="auto"/>
          <w:kern w:val="0"/>
          <w:sz w:val="24"/>
        </w:rPr>
      </w:pPr>
      <w:r>
        <w:rPr>
          <w:rFonts w:hint="eastAsia" w:ascii="ＭＳ 明朝" w:hAnsi="ＭＳ 明朝"/>
          <w:color w:val="auto"/>
          <w:kern w:val="0"/>
          <w:sz w:val="24"/>
        </w:rPr>
        <w:t>　函南町農業生産資材価格高騰対策支援金の交付を受けたいので、函南町農業生産資材価格高騰対策支援金交付要綱第４条の規定により、下記事項に虚偽がないことを誓約の上、関係書類を添えて申請します。</w:t>
      </w:r>
    </w:p>
    <w:p>
      <w:pPr>
        <w:pStyle w:val="0"/>
        <w:autoSpaceDE w:val="0"/>
        <w:autoSpaceDN w:val="0"/>
        <w:spacing w:line="300" w:lineRule="exact"/>
        <w:ind w:firstLine="235" w:firstLineChars="100"/>
        <w:contextualSpacing w:val="1"/>
        <w:jc w:val="left"/>
        <w:rPr>
          <w:rFonts w:hint="default" w:ascii="ＭＳ 明朝" w:hAnsi="ＭＳ 明朝"/>
          <w:color w:val="auto"/>
          <w:kern w:val="0"/>
          <w:sz w:val="24"/>
        </w:rPr>
      </w:pPr>
      <w:r>
        <w:rPr>
          <w:rFonts w:hint="eastAsia" w:ascii="ＭＳ 明朝" w:hAnsi="ＭＳ 明朝"/>
          <w:color w:val="auto"/>
          <w:kern w:val="0"/>
          <w:sz w:val="24"/>
        </w:rPr>
        <w:t>支援金の額については、町が審査した後に確定されるため、申請額と同額にならない場合があることについて了承します。</w:t>
      </w:r>
    </w:p>
    <w:p>
      <w:pPr>
        <w:pStyle w:val="0"/>
        <w:autoSpaceDE w:val="0"/>
        <w:autoSpaceDN w:val="0"/>
        <w:spacing w:line="360" w:lineRule="exact"/>
        <w:contextualSpacing w:val="1"/>
        <w:jc w:val="center"/>
        <w:rPr>
          <w:rFonts w:hint="default" w:ascii="ＭＳ 明朝" w:hAnsi="ＭＳ 明朝"/>
          <w:color w:val="auto"/>
          <w:kern w:val="0"/>
          <w:sz w:val="24"/>
        </w:rPr>
      </w:pPr>
      <w:r>
        <w:rPr>
          <w:rFonts w:hint="eastAsia" w:ascii="ＭＳ 明朝" w:hAnsi="ＭＳ 明朝"/>
          <w:color w:val="auto"/>
          <w:kern w:val="0"/>
          <w:sz w:val="24"/>
        </w:rPr>
        <w:t>記</w:t>
      </w:r>
    </w:p>
    <w:p>
      <w:pPr>
        <w:pStyle w:val="0"/>
        <w:autoSpaceDE w:val="0"/>
        <w:autoSpaceDN w:val="0"/>
        <w:contextualSpacing w:val="1"/>
        <w:jc w:val="left"/>
        <w:rPr>
          <w:rFonts w:hint="default" w:ascii="ＭＳ 明朝" w:hAnsi="ＭＳ 明朝"/>
          <w:color w:val="auto"/>
          <w:kern w:val="0"/>
          <w:sz w:val="22"/>
        </w:rPr>
      </w:pPr>
    </w:p>
    <w:p>
      <w:pPr>
        <w:pStyle w:val="0"/>
        <w:autoSpaceDE w:val="0"/>
        <w:autoSpaceDN w:val="0"/>
        <w:contextualSpacing w:val="1"/>
        <w:jc w:val="left"/>
        <w:rPr>
          <w:rFonts w:hint="default" w:ascii="ＭＳ 明朝" w:hAnsi="ＭＳ 明朝"/>
          <w:color w:val="auto"/>
          <w:kern w:val="0"/>
          <w:sz w:val="24"/>
        </w:rPr>
      </w:pPr>
      <w:r>
        <w:rPr>
          <w:rFonts w:hint="eastAsia" w:ascii="ＭＳ 明朝" w:hAnsi="ＭＳ 明朝"/>
          <w:color w:val="auto"/>
          <w:kern w:val="0"/>
          <w:sz w:val="24"/>
        </w:rPr>
        <w:t>１　経費額・交付申請額</w:t>
      </w:r>
    </w:p>
    <w:tbl>
      <w:tblPr>
        <w:tblStyle w:val="11"/>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26"/>
        <w:gridCol w:w="2452"/>
        <w:gridCol w:w="2255"/>
        <w:gridCol w:w="4715"/>
      </w:tblGrid>
      <w:tr>
        <w:trPr>
          <w:trHeight w:val="190" w:hRule="atLeast"/>
        </w:trPr>
        <w:tc>
          <w:tcPr>
            <w:tcW w:w="526" w:type="dxa"/>
            <w:vMerge w:val="restart"/>
            <w:vAlign w:val="center"/>
          </w:tcPr>
          <w:p>
            <w:pPr>
              <w:pStyle w:val="0"/>
              <w:rPr>
                <w:rFonts w:hint="default"/>
                <w:color w:val="auto"/>
                <w:sz w:val="24"/>
              </w:rPr>
            </w:pPr>
            <w:r>
              <w:rPr>
                <w:rFonts w:hint="eastAsia" w:ascii="ＭＳ 明朝" w:hAnsi="ＭＳ 明朝"/>
                <w:color w:val="auto"/>
                <w:kern w:val="0"/>
                <w:sz w:val="24"/>
              </w:rPr>
              <w:t>⑴</w:t>
            </w:r>
          </w:p>
        </w:tc>
        <w:tc>
          <w:tcPr>
            <w:tcW w:w="2452" w:type="dxa"/>
            <w:vMerge w:val="restart"/>
            <w:vAlign w:val="center"/>
          </w:tcPr>
          <w:p>
            <w:pPr>
              <w:pStyle w:val="0"/>
              <w:rPr>
                <w:rFonts w:hint="default"/>
                <w:color w:val="auto"/>
                <w:sz w:val="24"/>
              </w:rPr>
            </w:pPr>
            <w:r>
              <w:rPr>
                <w:rFonts w:hint="eastAsia"/>
                <w:color w:val="auto"/>
                <w:sz w:val="24"/>
              </w:rPr>
              <w:t>一般生産資材費</w:t>
            </w:r>
            <w:r>
              <w:rPr>
                <w:rFonts w:hint="eastAsia"/>
                <w:color w:val="auto"/>
                <w:sz w:val="24"/>
                <w:vertAlign w:val="superscript"/>
              </w:rPr>
              <w:t>※１</w:t>
            </w:r>
          </w:p>
        </w:tc>
        <w:tc>
          <w:tcPr>
            <w:tcW w:w="2255" w:type="dxa"/>
            <w:vAlign w:val="center"/>
          </w:tcPr>
          <w:p>
            <w:pPr>
              <w:pStyle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経費額（円）</w:t>
            </w:r>
          </w:p>
        </w:tc>
        <w:tc>
          <w:tcPr>
            <w:tcW w:w="4715" w:type="dxa"/>
            <w:vAlign w:val="center"/>
          </w:tcPr>
          <w:p>
            <w:pPr>
              <w:pStyle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経費額</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助成率（</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u w:val="single" w:color="auto"/>
              </w:rPr>
              <w:t>上限</w:t>
            </w:r>
            <w:r>
              <w:rPr>
                <w:rFonts w:hint="eastAsia" w:asciiTheme="minorEastAsia" w:hAnsiTheme="minorEastAsia" w:eastAsiaTheme="minorEastAsia"/>
                <w:color w:val="auto"/>
                <w:sz w:val="24"/>
                <w:u w:val="single" w:color="auto"/>
              </w:rPr>
              <w:t>10</w:t>
            </w:r>
            <w:r>
              <w:rPr>
                <w:rFonts w:hint="eastAsia" w:asciiTheme="minorEastAsia" w:hAnsiTheme="minorEastAsia" w:eastAsiaTheme="minorEastAsia"/>
                <w:color w:val="auto"/>
                <w:sz w:val="24"/>
                <w:u w:val="single" w:color="auto"/>
              </w:rPr>
              <w:t>万円</w:t>
            </w:r>
          </w:p>
        </w:tc>
      </w:tr>
      <w:tr>
        <w:trPr>
          <w:trHeight w:val="380" w:hRule="atLeast"/>
        </w:trPr>
        <w:tc>
          <w:tcPr>
            <w:tcW w:w="526" w:type="dxa"/>
            <w:vMerge w:val="continue"/>
            <w:vAlign w:val="center"/>
          </w:tcPr>
          <w:p>
            <w:pPr>
              <w:pStyle w:val="0"/>
              <w:rPr>
                <w:rFonts w:hint="default"/>
              </w:rPr>
            </w:pPr>
          </w:p>
        </w:tc>
        <w:tc>
          <w:tcPr>
            <w:tcW w:w="2452" w:type="dxa"/>
            <w:vMerge w:val="continue"/>
            <w:vAlign w:val="center"/>
          </w:tcPr>
          <w:p>
            <w:pPr>
              <w:pStyle w:val="0"/>
              <w:rPr>
                <w:rFonts w:hint="default"/>
              </w:rPr>
            </w:pPr>
          </w:p>
        </w:tc>
        <w:tc>
          <w:tcPr>
            <w:tcW w:w="2255" w:type="dxa"/>
            <w:vAlign w:val="center"/>
          </w:tcPr>
          <w:p>
            <w:pPr>
              <w:pStyle w:val="0"/>
              <w:rPr>
                <w:rFonts w:hint="eastAsia" w:asciiTheme="minorEastAsia" w:hAnsiTheme="minorEastAsia" w:eastAsiaTheme="minorEastAsia"/>
                <w:color w:val="auto"/>
                <w:sz w:val="24"/>
              </w:rPr>
            </w:pPr>
          </w:p>
        </w:tc>
        <w:tc>
          <w:tcPr>
            <w:tcW w:w="4715" w:type="dxa"/>
            <w:vAlign w:val="center"/>
          </w:tcPr>
          <w:p>
            <w:pPr>
              <w:pStyle w:val="0"/>
              <w:rPr>
                <w:rFonts w:hint="eastAsia" w:asciiTheme="minorEastAsia" w:hAnsiTheme="minorEastAsia" w:eastAsiaTheme="minorEastAsia"/>
                <w:color w:val="auto"/>
                <w:sz w:val="24"/>
              </w:rPr>
            </w:pPr>
          </w:p>
        </w:tc>
      </w:tr>
      <w:tr>
        <w:trPr>
          <w:trHeight w:val="170" w:hRule="atLeast"/>
        </w:trPr>
        <w:tc>
          <w:tcPr>
            <w:tcW w:w="526" w:type="dxa"/>
            <w:vMerge w:val="restart"/>
            <w:vAlign w:val="center"/>
          </w:tcPr>
          <w:p>
            <w:pPr>
              <w:pStyle w:val="0"/>
              <w:autoSpaceDE w:val="0"/>
              <w:autoSpaceDN w:val="0"/>
              <w:contextualSpacing w:val="1"/>
              <w:jc w:val="left"/>
              <w:rPr>
                <w:rFonts w:hint="default"/>
                <w:color w:val="auto"/>
                <w:sz w:val="24"/>
              </w:rPr>
            </w:pPr>
            <w:r>
              <w:rPr>
                <w:rFonts w:hint="eastAsia"/>
                <w:color w:val="auto"/>
                <w:sz w:val="24"/>
              </w:rPr>
              <w:t>⑵</w:t>
            </w:r>
          </w:p>
        </w:tc>
        <w:tc>
          <w:tcPr>
            <w:tcW w:w="2452" w:type="dxa"/>
            <w:vMerge w:val="restart"/>
            <w:vAlign w:val="center"/>
          </w:tcPr>
          <w:p>
            <w:pPr>
              <w:pStyle w:val="0"/>
              <w:rPr>
                <w:rFonts w:hint="default"/>
                <w:color w:val="auto"/>
                <w:sz w:val="24"/>
              </w:rPr>
            </w:pPr>
            <w:r>
              <w:rPr>
                <w:rFonts w:hint="eastAsia"/>
                <w:color w:val="auto"/>
                <w:sz w:val="24"/>
              </w:rPr>
              <w:t>飼料費</w:t>
            </w:r>
            <w:r>
              <w:rPr>
                <w:rFonts w:hint="eastAsia"/>
                <w:color w:val="auto"/>
                <w:sz w:val="24"/>
                <w:vertAlign w:val="superscript"/>
              </w:rPr>
              <w:t>※</w:t>
            </w:r>
            <w:r>
              <w:rPr>
                <w:rFonts w:hint="eastAsia"/>
                <w:color w:val="auto"/>
                <w:sz w:val="24"/>
                <w:vertAlign w:val="superscript"/>
              </w:rPr>
              <w:t>2</w:t>
            </w:r>
          </w:p>
        </w:tc>
        <w:tc>
          <w:tcPr>
            <w:tcW w:w="2255" w:type="dxa"/>
            <w:vAlign w:val="center"/>
          </w:tcPr>
          <w:p>
            <w:pPr>
              <w:pStyle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経費額（円）</w:t>
            </w:r>
          </w:p>
        </w:tc>
        <w:tc>
          <w:tcPr>
            <w:tcW w:w="4715" w:type="dxa"/>
            <w:vAlign w:val="center"/>
          </w:tcPr>
          <w:p>
            <w:pPr>
              <w:pStyle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経費額</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助成率（</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u w:val="single" w:color="auto"/>
              </w:rPr>
              <w:t>上限</w:t>
            </w:r>
            <w:r>
              <w:rPr>
                <w:rFonts w:hint="eastAsia" w:asciiTheme="minorEastAsia" w:hAnsiTheme="minorEastAsia" w:eastAsiaTheme="minorEastAsia"/>
                <w:color w:val="auto"/>
                <w:sz w:val="24"/>
                <w:u w:val="single" w:color="auto"/>
              </w:rPr>
              <w:t>40</w:t>
            </w:r>
            <w:r>
              <w:rPr>
                <w:rFonts w:hint="eastAsia" w:asciiTheme="minorEastAsia" w:hAnsiTheme="minorEastAsia" w:eastAsiaTheme="minorEastAsia"/>
                <w:color w:val="auto"/>
                <w:sz w:val="24"/>
                <w:u w:val="single" w:color="auto"/>
              </w:rPr>
              <w:t>万円</w:t>
            </w:r>
          </w:p>
        </w:tc>
      </w:tr>
      <w:tr>
        <w:trPr>
          <w:trHeight w:val="400" w:hRule="atLeast"/>
        </w:trPr>
        <w:tc>
          <w:tcPr>
            <w:tcW w:w="526" w:type="dxa"/>
            <w:vMerge w:val="continue"/>
            <w:vAlign w:val="center"/>
          </w:tcPr>
          <w:p>
            <w:pPr>
              <w:pStyle w:val="0"/>
              <w:rPr>
                <w:rFonts w:hint="default"/>
              </w:rPr>
            </w:pPr>
          </w:p>
        </w:tc>
        <w:tc>
          <w:tcPr>
            <w:tcW w:w="2452" w:type="dxa"/>
            <w:vMerge w:val="continue"/>
            <w:vAlign w:val="center"/>
          </w:tcPr>
          <w:p>
            <w:pPr>
              <w:pStyle w:val="0"/>
              <w:rPr>
                <w:rFonts w:hint="default"/>
              </w:rPr>
            </w:pPr>
          </w:p>
        </w:tc>
        <w:tc>
          <w:tcPr>
            <w:tcW w:w="2255" w:type="dxa"/>
            <w:vAlign w:val="center"/>
          </w:tcPr>
          <w:p>
            <w:pPr>
              <w:pStyle w:val="0"/>
              <w:rPr>
                <w:rFonts w:hint="default"/>
                <w:color w:val="auto"/>
                <w:sz w:val="24"/>
              </w:rPr>
            </w:pPr>
          </w:p>
        </w:tc>
        <w:tc>
          <w:tcPr>
            <w:tcW w:w="4715" w:type="dxa"/>
            <w:vAlign w:val="center"/>
          </w:tcPr>
          <w:p>
            <w:pPr>
              <w:pStyle w:val="0"/>
              <w:rPr>
                <w:rFonts w:hint="default"/>
                <w:color w:val="auto"/>
                <w:sz w:val="24"/>
              </w:rPr>
            </w:pPr>
          </w:p>
        </w:tc>
      </w:tr>
      <w:tr>
        <w:trPr>
          <w:trHeight w:val="400" w:hRule="atLeast"/>
        </w:trPr>
        <w:tc>
          <w:tcPr>
            <w:tcW w:w="9948" w:type="dxa"/>
            <w:gridSpan w:val="4"/>
            <w:tcBorders>
              <w:top w:val="none" w:color="auto" w:sz="0" w:space="0"/>
              <w:left w:val="nil"/>
              <w:bottom w:val="single" w:color="auto" w:sz="18" w:space="0"/>
              <w:right w:val="nil"/>
              <w:tl2br w:val="none" w:color="auto" w:sz="0" w:space="0"/>
              <w:tr2bl w:val="none" w:color="auto" w:sz="0" w:space="0"/>
            </w:tcBorders>
            <w:vAlign w:val="center"/>
          </w:tcPr>
          <w:p>
            <w:pPr>
              <w:pStyle w:val="0"/>
              <w:rPr>
                <w:rFonts w:hint="default"/>
                <w:color w:val="auto"/>
                <w:sz w:val="24"/>
              </w:rPr>
            </w:pPr>
            <w:r>
              <w:rPr>
                <w:rFonts w:hint="eastAsia"/>
                <w:color w:val="auto"/>
                <w:sz w:val="24"/>
              </w:rPr>
              <w:t>※１　直近の決算書等における種苗費、肥料費、農薬衛生費、諸材料費の合計</w:t>
            </w:r>
          </w:p>
          <w:p>
            <w:pPr>
              <w:pStyle w:val="0"/>
              <w:rPr>
                <w:rFonts w:hint="default"/>
                <w:color w:val="auto"/>
                <w:sz w:val="24"/>
              </w:rPr>
            </w:pPr>
            <w:r>
              <w:rPr>
                <w:rFonts w:hint="eastAsia"/>
                <w:color w:val="auto"/>
                <w:sz w:val="24"/>
              </w:rPr>
              <w:t>※２　直近の決算書等における飼料費</w:t>
            </w:r>
          </w:p>
        </w:tc>
      </w:tr>
      <w:tr>
        <w:trPr>
          <w:trHeight w:val="320" w:hRule="atLeast"/>
        </w:trPr>
        <w:tc>
          <w:tcPr>
            <w:tcW w:w="5233" w:type="dxa"/>
            <w:gridSpan w:val="3"/>
            <w:tcBorders>
              <w:top w:val="single" w:color="auto" w:sz="18" w:space="0"/>
              <w:left w:val="single" w:color="auto" w:sz="18" w:space="0"/>
              <w:bottom w:val="single" w:color="auto" w:sz="18" w:space="0"/>
              <w:right w:val="single" w:color="auto" w:sz="12" w:space="0"/>
              <w:tl2br w:val="none" w:color="auto" w:sz="0" w:space="0"/>
              <w:tr2bl w:val="none" w:color="auto" w:sz="0" w:space="0"/>
            </w:tcBorders>
            <w:vAlign w:val="center"/>
          </w:tcPr>
          <w:p>
            <w:pPr>
              <w:pStyle w:val="0"/>
              <w:autoSpaceDE w:val="0"/>
              <w:autoSpaceDN w:val="0"/>
              <w:spacing w:line="360" w:lineRule="exact"/>
              <w:ind w:firstLine="235" w:firstLineChars="100"/>
              <w:contextualSpacing w:val="1"/>
              <w:jc w:val="left"/>
              <w:rPr>
                <w:rFonts w:hint="default" w:ascii="ＭＳ 明朝" w:hAnsi="ＭＳ 明朝"/>
                <w:color w:val="auto"/>
                <w:kern w:val="0"/>
                <w:sz w:val="24"/>
              </w:rPr>
            </w:pPr>
            <w:r>
              <w:rPr>
                <w:rFonts w:hint="eastAsia" w:ascii="ＭＳ 明朝" w:hAnsi="ＭＳ 明朝"/>
                <w:color w:val="auto"/>
                <w:kern w:val="0"/>
                <w:sz w:val="24"/>
              </w:rPr>
              <w:t>交付申請額（千円未満切捨て）</w:t>
            </w:r>
          </w:p>
          <w:p>
            <w:pPr>
              <w:pStyle w:val="0"/>
              <w:autoSpaceDE w:val="0"/>
              <w:autoSpaceDN w:val="0"/>
              <w:spacing w:line="360" w:lineRule="exact"/>
              <w:ind w:firstLine="470" w:firstLineChars="200"/>
              <w:contextualSpacing w:val="1"/>
              <w:jc w:val="left"/>
              <w:rPr>
                <w:rFonts w:hint="default" w:ascii="ＭＳ 明朝" w:hAnsi="ＭＳ 明朝"/>
                <w:color w:val="auto"/>
                <w:kern w:val="0"/>
                <w:sz w:val="24"/>
              </w:rPr>
            </w:pPr>
            <w:r>
              <w:rPr>
                <w:rFonts w:hint="eastAsia" w:ascii="ＭＳ 明朝" w:hAnsi="ＭＳ 明朝"/>
                <w:color w:val="auto"/>
                <w:kern w:val="0"/>
                <w:sz w:val="24"/>
                <w:u w:val="single" w:color="auto"/>
              </w:rPr>
              <w:t>⑴、⑵のいずれか多い額</w:t>
            </w:r>
          </w:p>
        </w:tc>
        <w:tc>
          <w:tcPr>
            <w:tcW w:w="4715" w:type="dxa"/>
            <w:tcBorders>
              <w:top w:val="single" w:color="auto" w:sz="18" w:space="0"/>
              <w:left w:val="single" w:color="auto" w:sz="12" w:space="0"/>
              <w:bottom w:val="single" w:color="auto" w:sz="18" w:space="0"/>
              <w:right w:val="single" w:color="auto" w:sz="18" w:space="0"/>
              <w:tl2br w:val="none" w:color="auto" w:sz="0" w:space="0"/>
              <w:tr2bl w:val="none" w:color="auto" w:sz="0" w:space="0"/>
            </w:tcBorders>
            <w:vAlign w:val="center"/>
          </w:tcPr>
          <w:p>
            <w:pPr>
              <w:pStyle w:val="0"/>
              <w:autoSpaceDE w:val="0"/>
              <w:autoSpaceDN w:val="0"/>
              <w:spacing w:line="276" w:lineRule="auto"/>
              <w:contextualSpacing w:val="1"/>
              <w:jc w:val="right"/>
              <w:rPr>
                <w:rFonts w:hint="default" w:ascii="ＭＳ 明朝" w:hAnsi="ＭＳ 明朝"/>
                <w:color w:val="auto"/>
                <w:kern w:val="0"/>
                <w:sz w:val="24"/>
              </w:rPr>
            </w:pPr>
            <w:r>
              <w:rPr>
                <w:rFonts w:hint="eastAsia" w:ascii="ＭＳ 明朝" w:hAnsi="ＭＳ 明朝"/>
                <w:color w:val="auto"/>
                <w:kern w:val="0"/>
                <w:sz w:val="24"/>
              </w:rPr>
              <w:t>円</w:t>
            </w:r>
          </w:p>
        </w:tc>
      </w:tr>
    </w:tbl>
    <w:p>
      <w:pPr>
        <w:pStyle w:val="0"/>
        <w:autoSpaceDE w:val="0"/>
        <w:autoSpaceDN w:val="0"/>
        <w:ind w:left="235" w:hanging="235" w:hangingChars="100"/>
        <w:contextualSpacing w:val="1"/>
        <w:jc w:val="left"/>
        <w:rPr>
          <w:rFonts w:hint="default" w:ascii="ＭＳ 明朝" w:hAnsi="ＭＳ 明朝"/>
          <w:color w:val="auto"/>
          <w:kern w:val="0"/>
          <w:sz w:val="24"/>
        </w:rPr>
      </w:pPr>
    </w:p>
    <w:p>
      <w:pPr>
        <w:pStyle w:val="0"/>
        <w:autoSpaceDE w:val="0"/>
        <w:autoSpaceDN w:val="0"/>
        <w:spacing w:line="320" w:lineRule="exact"/>
        <w:contextualSpacing w:val="1"/>
        <w:jc w:val="left"/>
        <w:rPr>
          <w:rFonts w:hint="default" w:ascii="ＭＳ 明朝" w:hAnsi="ＭＳ 明朝"/>
          <w:color w:val="auto"/>
          <w:kern w:val="0"/>
          <w:sz w:val="24"/>
        </w:rPr>
      </w:pPr>
      <w:r>
        <w:rPr>
          <w:rFonts w:hint="eastAsia" w:ascii="ＭＳ 明朝" w:hAnsi="ＭＳ 明朝"/>
          <w:color w:val="auto"/>
          <w:kern w:val="0"/>
          <w:sz w:val="24"/>
        </w:rPr>
        <w:t>２　誓約事項（内容を確認してチェック）</w:t>
      </w:r>
    </w:p>
    <w:p>
      <w:pPr>
        <w:pStyle w:val="0"/>
        <w:autoSpaceDE w:val="0"/>
        <w:autoSpaceDN w:val="0"/>
        <w:spacing w:line="320" w:lineRule="exact"/>
        <w:ind w:left="588" w:hanging="588" w:hangingChars="250"/>
        <w:contextualSpacing w:val="1"/>
        <w:jc w:val="left"/>
        <w:rPr>
          <w:rFonts w:hint="default" w:ascii="ＭＳ 明朝" w:hAnsi="ＭＳ 明朝"/>
          <w:color w:val="auto"/>
          <w:kern w:val="0"/>
          <w:sz w:val="24"/>
        </w:rPr>
      </w:pPr>
      <w:r>
        <w:rPr>
          <w:rFonts w:hint="eastAsia" w:ascii="ＭＳ 明朝" w:hAnsi="ＭＳ 明朝"/>
          <w:color w:val="auto"/>
          <w:kern w:val="0"/>
          <w:sz w:val="24"/>
        </w:rPr>
        <w:t>　□</w:t>
      </w:r>
      <w:r>
        <w:rPr>
          <w:rFonts w:hint="default" w:ascii="ＭＳ 明朝" w:hAnsi="ＭＳ 明朝"/>
          <w:color w:val="auto"/>
          <w:kern w:val="0"/>
          <w:sz w:val="24"/>
        </w:rPr>
        <w:t xml:space="preserve"> </w:t>
      </w:r>
      <w:r>
        <w:rPr>
          <w:rFonts w:hint="eastAsia" w:ascii="ＭＳ 明朝" w:hAnsi="ＭＳ 明朝"/>
          <w:color w:val="auto"/>
          <w:kern w:val="0"/>
          <w:sz w:val="24"/>
        </w:rPr>
        <w:t>直近の申告（決算）において</w:t>
      </w:r>
      <w:r>
        <w:rPr>
          <w:rFonts w:hint="eastAsia" w:ascii="ＭＳ 明朝" w:hAnsi="ＭＳ 明朝"/>
          <w:color w:val="auto"/>
          <w:kern w:val="0"/>
          <w:sz w:val="24"/>
        </w:rPr>
        <w:t>100</w:t>
      </w:r>
      <w:r>
        <w:rPr>
          <w:rFonts w:hint="eastAsia" w:ascii="ＭＳ 明朝" w:hAnsi="ＭＳ 明朝"/>
          <w:color w:val="auto"/>
          <w:kern w:val="0"/>
          <w:sz w:val="24"/>
        </w:rPr>
        <w:t>万円以上の農業販売金額（売上）があり、今後も営農を継続する意思があります。</w:t>
      </w:r>
    </w:p>
    <w:p>
      <w:pPr>
        <w:pStyle w:val="0"/>
        <w:autoSpaceDE w:val="0"/>
        <w:autoSpaceDN w:val="0"/>
        <w:spacing w:line="320" w:lineRule="exact"/>
        <w:ind w:leftChars="0" w:hanging="613" w:hangingChars="261"/>
        <w:contextualSpacing w:val="1"/>
        <w:jc w:val="left"/>
        <w:rPr>
          <w:rFonts w:hint="default" w:ascii="ＭＳ 明朝" w:hAnsi="ＭＳ 明朝"/>
          <w:color w:val="auto"/>
          <w:kern w:val="0"/>
          <w:sz w:val="24"/>
        </w:rPr>
      </w:pPr>
      <w:r>
        <w:rPr>
          <w:rFonts w:hint="eastAsia" w:ascii="ＭＳ 明朝" w:hAnsi="ＭＳ 明朝"/>
          <w:color w:val="auto"/>
          <w:kern w:val="0"/>
          <w:sz w:val="24"/>
        </w:rPr>
        <w:t>　□</w:t>
      </w:r>
      <w:r>
        <w:rPr>
          <w:rFonts w:hint="default" w:ascii="ＭＳ 明朝" w:hAnsi="ＭＳ 明朝"/>
          <w:color w:val="auto"/>
          <w:kern w:val="0"/>
          <w:sz w:val="24"/>
        </w:rPr>
        <w:t xml:space="preserve"> </w:t>
      </w:r>
      <w:r>
        <w:rPr>
          <w:rFonts w:hint="eastAsia" w:ascii="ＭＳ 明朝" w:hAnsi="ＭＳ 明朝"/>
          <w:color w:val="auto"/>
          <w:kern w:val="0"/>
          <w:sz w:val="24"/>
        </w:rPr>
        <w:t>この申請に係る審査等のため、税部局（確定申告・住民税申告等）に調査・照会を行うことに同意します。</w:t>
      </w:r>
    </w:p>
    <w:p>
      <w:pPr>
        <w:pStyle w:val="0"/>
        <w:autoSpaceDE w:val="0"/>
        <w:autoSpaceDN w:val="0"/>
        <w:spacing w:line="320" w:lineRule="exact"/>
        <w:ind w:left="614" w:leftChars="115" w:hanging="378" w:hangingChars="161"/>
        <w:contextualSpacing w:val="1"/>
        <w:jc w:val="left"/>
        <w:rPr>
          <w:rFonts w:hint="default" w:ascii="ＭＳ 明朝" w:hAnsi="ＭＳ 明朝"/>
          <w:color w:val="auto"/>
          <w:kern w:val="0"/>
          <w:sz w:val="22"/>
        </w:rPr>
      </w:pPr>
      <w:r>
        <w:rPr>
          <w:rFonts w:hint="eastAsia" w:ascii="ＭＳ 明朝" w:hAnsi="ＭＳ 明朝"/>
          <w:color w:val="auto"/>
          <w:kern w:val="0"/>
          <w:sz w:val="24"/>
        </w:rPr>
        <w:t>□</w:t>
      </w:r>
      <w:r>
        <w:rPr>
          <w:rFonts w:hint="default" w:ascii="ＭＳ 明朝" w:hAnsi="ＭＳ 明朝"/>
          <w:color w:val="auto"/>
          <w:kern w:val="0"/>
          <w:sz w:val="24"/>
        </w:rPr>
        <w:t xml:space="preserve"> </w:t>
      </w:r>
      <w:r>
        <w:rPr>
          <w:rFonts w:hint="eastAsia" w:ascii="ＭＳ 明朝" w:hAnsi="ＭＳ 明朝"/>
          <w:color w:val="auto"/>
          <w:kern w:val="0"/>
          <w:sz w:val="24"/>
        </w:rPr>
        <w:t>本支援金受領後に、交付要件に該当しないことが判明した場合には当該支援金を速やかに返還します</w:t>
      </w:r>
      <w:r>
        <w:rPr>
          <w:rFonts w:hint="eastAsia" w:ascii="ＭＳ 明朝" w:hAnsi="ＭＳ 明朝"/>
          <w:color w:val="auto"/>
          <w:kern w:val="0"/>
          <w:sz w:val="22"/>
        </w:rPr>
        <w:t>。</w:t>
      </w:r>
    </w:p>
    <w:p>
      <w:pPr>
        <w:pStyle w:val="0"/>
        <w:autoSpaceDE w:val="0"/>
        <w:autoSpaceDN w:val="0"/>
        <w:spacing w:line="300" w:lineRule="exact"/>
        <w:ind w:firstLine="538" w:firstLineChars="250"/>
        <w:contextualSpacing w:val="1"/>
        <w:jc w:val="left"/>
        <w:rPr>
          <w:rFonts w:hint="default" w:ascii="ＭＳ 明朝" w:hAnsi="ＭＳ 明朝"/>
          <w:color w:val="auto"/>
          <w:kern w:val="0"/>
          <w:sz w:val="22"/>
        </w:rPr>
      </w:pPr>
    </w:p>
    <w:p>
      <w:pPr>
        <w:pStyle w:val="0"/>
        <w:autoSpaceDE w:val="0"/>
        <w:autoSpaceDN w:val="0"/>
        <w:spacing w:line="380" w:lineRule="exact"/>
        <w:contextualSpacing w:val="1"/>
        <w:jc w:val="left"/>
        <w:rPr>
          <w:rFonts w:hint="default" w:ascii="ＭＳ 明朝" w:hAnsi="ＭＳ 明朝"/>
          <w:color w:val="auto"/>
          <w:kern w:val="0"/>
          <w:sz w:val="24"/>
        </w:rPr>
      </w:pPr>
      <w:r>
        <w:rPr>
          <w:rFonts w:hint="eastAsia" w:ascii="ＭＳ 明朝" w:hAnsi="ＭＳ 明朝"/>
          <w:color w:val="auto"/>
          <w:kern w:val="0"/>
          <w:sz w:val="24"/>
        </w:rPr>
        <w:t>【添付書類　個人】</w:t>
      </w:r>
    </w:p>
    <w:p>
      <w:pPr>
        <w:pStyle w:val="0"/>
        <w:autoSpaceDE w:val="0"/>
        <w:autoSpaceDN w:val="0"/>
        <w:spacing w:line="380" w:lineRule="exact"/>
        <w:ind w:left="440" w:leftChars="100" w:hanging="235" w:hangingChars="100"/>
        <w:contextualSpacing w:val="1"/>
        <w:jc w:val="left"/>
        <w:rPr>
          <w:rFonts w:hint="default" w:ascii="ＭＳ 明朝" w:hAnsi="ＭＳ 明朝"/>
          <w:color w:val="auto"/>
          <w:kern w:val="0"/>
          <w:sz w:val="24"/>
        </w:rPr>
      </w:pPr>
      <w:r>
        <w:rPr>
          <w:rFonts w:hint="eastAsia" w:ascii="ＭＳ 明朝" w:hAnsi="ＭＳ 明朝"/>
          <w:color w:val="auto"/>
          <w:kern w:val="0"/>
          <w:sz w:val="24"/>
        </w:rPr>
        <w:t>・令和６年分の所得税青色（白色）申告決算書（写し可・１ページ目）</w:t>
      </w:r>
      <w:r>
        <w:rPr>
          <w:rFonts w:hint="eastAsia" w:asciiTheme="minorEastAsia" w:hAnsiTheme="minorEastAsia"/>
          <w:color w:val="auto"/>
          <w:sz w:val="24"/>
        </w:rPr>
        <w:t>又は令和７年度住</w:t>
      </w:r>
      <w:r>
        <w:rPr>
          <w:rFonts w:hint="eastAsia" w:ascii="ＭＳ 明朝" w:hAnsi="ＭＳ 明朝"/>
          <w:color w:val="auto"/>
          <w:kern w:val="0"/>
          <w:sz w:val="24"/>
        </w:rPr>
        <w:t>民税申告書（写し可・対象経費の額が確認できるページ）</w:t>
      </w:r>
    </w:p>
    <w:p>
      <w:pPr>
        <w:pStyle w:val="0"/>
        <w:autoSpaceDE w:val="0"/>
        <w:autoSpaceDN w:val="0"/>
        <w:spacing w:line="380" w:lineRule="exact"/>
        <w:contextualSpacing w:val="1"/>
        <w:jc w:val="left"/>
        <w:rPr>
          <w:rFonts w:hint="default" w:ascii="ＭＳ 明朝" w:hAnsi="ＭＳ 明朝"/>
          <w:color w:val="auto"/>
          <w:kern w:val="0"/>
          <w:sz w:val="24"/>
        </w:rPr>
      </w:pPr>
      <w:r>
        <w:rPr>
          <w:rFonts w:hint="eastAsia" w:ascii="ＭＳ 明朝" w:hAnsi="ＭＳ 明朝"/>
          <w:color w:val="auto"/>
          <w:kern w:val="0"/>
          <w:sz w:val="24"/>
        </w:rPr>
        <w:t>【添付書類　法人】</w:t>
      </w:r>
    </w:p>
    <w:p>
      <w:pPr>
        <w:pStyle w:val="0"/>
        <w:autoSpaceDE w:val="0"/>
        <w:autoSpaceDN w:val="0"/>
        <w:spacing w:line="320" w:lineRule="exact"/>
        <w:ind w:firstLine="235" w:firstLineChars="100"/>
        <w:contextualSpacing w:val="1"/>
        <w:jc w:val="left"/>
        <w:rPr>
          <w:rFonts w:hint="default" w:ascii="ＭＳ 明朝" w:hAnsi="ＭＳ 明朝"/>
          <w:color w:val="auto"/>
          <w:kern w:val="0"/>
        </w:rPr>
      </w:pPr>
      <w:r>
        <w:rPr>
          <w:rFonts w:hint="eastAsia" w:ascii="ＭＳ 明朝" w:hAnsi="ＭＳ 明朝"/>
          <w:color w:val="auto"/>
          <w:kern w:val="0"/>
          <w:sz w:val="24"/>
        </w:rPr>
        <w:t>・直近の決算報告書（写し可・農業売上、対象経費の額が確認できるページ）</w:t>
      </w:r>
    </w:p>
    <w:sectPr>
      <w:headerReference r:id="rId5" w:type="default"/>
      <w:pgSz w:w="11905" w:h="16837"/>
      <w:pgMar w:top="720" w:right="1134" w:bottom="720" w:left="1134" w:header="720" w:footer="720" w:gutter="0"/>
      <w:cols w:space="720"/>
      <w:noEndnote w:val="1"/>
      <w:textDirection w:val="lrTb"/>
      <w:docGrid w:type="linesAndChars" w:linePitch="40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List Paragraph"/>
    <w:basedOn w:val="0"/>
    <w:next w:val="20"/>
    <w:link w:val="0"/>
    <w:uiPriority w:val="0"/>
    <w:qFormat/>
    <w:pPr>
      <w:autoSpaceDE w:val="0"/>
      <w:autoSpaceDN w:val="0"/>
      <w:adjustRightInd w:val="0"/>
      <w:ind w:left="840" w:leftChars="400"/>
      <w:jc w:val="left"/>
    </w:pPr>
    <w:rPr>
      <w:rFonts w:ascii="Arial" w:hAnsi="Arial" w:eastAsia="游明朝"/>
      <w:kern w:val="0"/>
      <w:sz w:val="22"/>
    </w:rPr>
  </w:style>
  <w:style w:type="paragraph" w:styleId="21">
    <w:name w:val="Note Heading"/>
    <w:basedOn w:val="0"/>
    <w:next w:val="0"/>
    <w:link w:val="22"/>
    <w:uiPriority w:val="0"/>
    <w:qFormat/>
    <w:pPr>
      <w:jc w:val="center"/>
    </w:pPr>
    <w:rPr>
      <w:rFonts w:ascii="游明朝" w:hAnsi="游明朝"/>
    </w:rPr>
  </w:style>
  <w:style w:type="character" w:styleId="22" w:customStyle="1">
    <w:name w:val="記 (文字)"/>
    <w:basedOn w:val="10"/>
    <w:next w:val="22"/>
    <w:link w:val="21"/>
    <w:uiPriority w:val="0"/>
    <w:qFormat/>
    <w:rPr>
      <w:rFonts w:ascii="游明朝" w:hAnsi="游明朝" w:eastAsia="游明朝"/>
      <w:kern w:val="2"/>
      <w:sz w:val="24"/>
    </w:rPr>
  </w:style>
  <w:style w:type="paragraph" w:styleId="23">
    <w:name w:val="Closing"/>
    <w:basedOn w:val="0"/>
    <w:next w:val="23"/>
    <w:link w:val="24"/>
    <w:uiPriority w:val="0"/>
    <w:pPr>
      <w:jc w:val="right"/>
    </w:pPr>
    <w:rPr>
      <w:rFonts w:ascii="游明朝" w:hAnsi="游明朝"/>
    </w:rPr>
  </w:style>
  <w:style w:type="character" w:styleId="24" w:customStyle="1">
    <w:name w:val="結語 (文字)"/>
    <w:basedOn w:val="10"/>
    <w:next w:val="24"/>
    <w:link w:val="23"/>
    <w:uiPriority w:val="0"/>
    <w:qFormat/>
    <w:rPr>
      <w:rFonts w:ascii="游明朝" w:hAnsi="游明朝" w:eastAsia="游明朝"/>
      <w:kern w:val="2"/>
      <w:sz w:val="24"/>
    </w:rPr>
  </w:style>
  <w:style w:type="paragraph" w:styleId="25">
    <w:name w:val="Balloon Text"/>
    <w:basedOn w:val="0"/>
    <w:next w:val="25"/>
    <w:link w:val="26"/>
    <w:uiPriority w:val="0"/>
    <w:semiHidden/>
    <w:rPr>
      <w:rFonts w:ascii="游ゴシック Light" w:hAnsi="游ゴシック Light" w:eastAsia="游ゴシック Light"/>
      <w:sz w:val="18"/>
    </w:rPr>
  </w:style>
  <w:style w:type="character" w:styleId="26" w:customStyle="1">
    <w:name w:val="吹き出し (文字)"/>
    <w:basedOn w:val="10"/>
    <w:next w:val="26"/>
    <w:link w:val="25"/>
    <w:uiPriority w:val="0"/>
    <w:qFormat/>
    <w:rPr>
      <w:rFonts w:ascii="游ゴシック Light" w:hAnsi="游ゴシック Light" w:eastAsia="游ゴシック Light"/>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6</Words>
  <Characters>671</Characters>
  <Application>JUST Note</Application>
  <Lines>182</Lines>
  <Paragraphs>34</Paragraphs>
  <CharactersWithSpaces>726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sangyo6</dc:creator>
  <cp:lastModifiedBy>sangyo4</cp:lastModifiedBy>
  <cp:lastPrinted>2025-09-04T01:16:20Z</cp:lastPrinted>
  <dcterms:created xsi:type="dcterms:W3CDTF">2023-12-19T02:59:00Z</dcterms:created>
  <dcterms:modified xsi:type="dcterms:W3CDTF">2025-10-20T23:59:50Z</dcterms:modified>
  <cp:revision>4</cp:revision>
</cp:coreProperties>
</file>